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044C" w14:textId="77777777" w:rsidR="00C0118A" w:rsidRPr="00834297" w:rsidRDefault="00C0118A" w:rsidP="00834297">
      <w:pPr>
        <w:spacing w:before="100" w:beforeAutospacing="1" w:after="100" w:afterAutospacing="1" w:line="480" w:lineRule="auto"/>
        <w:jc w:val="center"/>
        <w:outlineLvl w:val="1"/>
        <w:rPr>
          <w:rFonts w:ascii="Times New Roman" w:eastAsia="Times New Roman" w:hAnsi="Times New Roman" w:cs="Times New Roman"/>
          <w:color w:val="000000"/>
          <w:kern w:val="0"/>
          <w14:ligatures w14:val="none"/>
        </w:rPr>
      </w:pPr>
    </w:p>
    <w:p w14:paraId="19BBA503" w14:textId="77777777" w:rsidR="00C0118A" w:rsidRPr="00834297" w:rsidRDefault="00C0118A" w:rsidP="00834297">
      <w:pPr>
        <w:spacing w:before="100" w:beforeAutospacing="1" w:after="100" w:afterAutospacing="1" w:line="480" w:lineRule="auto"/>
        <w:jc w:val="center"/>
        <w:outlineLvl w:val="1"/>
        <w:rPr>
          <w:rFonts w:ascii="Times New Roman" w:eastAsia="Times New Roman" w:hAnsi="Times New Roman" w:cs="Times New Roman"/>
          <w:color w:val="000000"/>
          <w:kern w:val="0"/>
          <w14:ligatures w14:val="none"/>
        </w:rPr>
      </w:pPr>
    </w:p>
    <w:p w14:paraId="4EB62FEB" w14:textId="77777777" w:rsidR="00C0118A" w:rsidRPr="00834297" w:rsidRDefault="00C0118A" w:rsidP="00834297">
      <w:pPr>
        <w:spacing w:before="100" w:beforeAutospacing="1" w:after="100" w:afterAutospacing="1" w:line="480" w:lineRule="auto"/>
        <w:outlineLvl w:val="1"/>
        <w:rPr>
          <w:rFonts w:ascii="Times New Roman" w:eastAsia="Times New Roman" w:hAnsi="Times New Roman" w:cs="Times New Roman"/>
          <w:color w:val="000000"/>
          <w:kern w:val="0"/>
          <w14:ligatures w14:val="none"/>
        </w:rPr>
      </w:pPr>
    </w:p>
    <w:p w14:paraId="3E591D51" w14:textId="77777777" w:rsidR="00C0118A" w:rsidRPr="00834297" w:rsidRDefault="00C0118A" w:rsidP="00834297">
      <w:pPr>
        <w:spacing w:before="100" w:beforeAutospacing="1" w:after="100" w:afterAutospacing="1" w:line="480" w:lineRule="auto"/>
        <w:jc w:val="center"/>
        <w:outlineLvl w:val="1"/>
        <w:rPr>
          <w:rFonts w:ascii="Times New Roman" w:eastAsia="Times New Roman" w:hAnsi="Times New Roman" w:cs="Times New Roman"/>
          <w:color w:val="000000"/>
          <w:kern w:val="0"/>
          <w14:ligatures w14:val="none"/>
        </w:rPr>
      </w:pPr>
    </w:p>
    <w:p w14:paraId="7BC6892F" w14:textId="77777777" w:rsidR="00C0118A" w:rsidRPr="00834297" w:rsidRDefault="00C0118A" w:rsidP="00834297">
      <w:pPr>
        <w:spacing w:before="100" w:beforeAutospacing="1" w:after="100" w:afterAutospacing="1" w:line="480" w:lineRule="auto"/>
        <w:jc w:val="center"/>
        <w:outlineLvl w:val="1"/>
        <w:rPr>
          <w:rFonts w:ascii="Times New Roman" w:eastAsia="Times New Roman" w:hAnsi="Times New Roman" w:cs="Times New Roman"/>
          <w:color w:val="000000"/>
          <w:kern w:val="0"/>
          <w14:ligatures w14:val="none"/>
        </w:rPr>
      </w:pPr>
    </w:p>
    <w:p w14:paraId="0A89CB56" w14:textId="77777777" w:rsidR="00C0118A" w:rsidRPr="00834297" w:rsidRDefault="00C0118A" w:rsidP="00834297">
      <w:pPr>
        <w:spacing w:before="100" w:beforeAutospacing="1" w:after="100" w:afterAutospacing="1" w:line="480" w:lineRule="auto"/>
        <w:jc w:val="center"/>
        <w:outlineLvl w:val="1"/>
        <w:rPr>
          <w:rFonts w:ascii="Times New Roman" w:eastAsia="Times New Roman" w:hAnsi="Times New Roman" w:cs="Times New Roman"/>
          <w:color w:val="000000"/>
          <w:kern w:val="0"/>
          <w14:ligatures w14:val="none"/>
        </w:rPr>
      </w:pPr>
      <w:r w:rsidRPr="00C0118A">
        <w:rPr>
          <w:rFonts w:ascii="Times New Roman" w:eastAsia="Times New Roman" w:hAnsi="Times New Roman" w:cs="Times New Roman"/>
          <w:color w:val="000000"/>
          <w:kern w:val="0"/>
          <w14:ligatures w14:val="none"/>
        </w:rPr>
        <w:t xml:space="preserve">Assignment </w:t>
      </w:r>
      <w:r w:rsidRPr="00834297">
        <w:rPr>
          <w:rFonts w:ascii="Times New Roman" w:eastAsia="Times New Roman" w:hAnsi="Times New Roman" w:cs="Times New Roman"/>
          <w:color w:val="000000"/>
          <w:kern w:val="0"/>
          <w14:ligatures w14:val="none"/>
        </w:rPr>
        <w:t>4.1</w:t>
      </w:r>
      <w:r w:rsidRPr="00C0118A">
        <w:rPr>
          <w:rFonts w:ascii="Times New Roman" w:eastAsia="Times New Roman" w:hAnsi="Times New Roman" w:cs="Times New Roman"/>
          <w:color w:val="000000"/>
          <w:kern w:val="0"/>
          <w14:ligatures w14:val="none"/>
        </w:rPr>
        <w:t xml:space="preserve">: </w:t>
      </w:r>
      <w:r w:rsidRPr="00834297">
        <w:rPr>
          <w:rFonts w:ascii="Times New Roman" w:eastAsia="Times New Roman" w:hAnsi="Times New Roman" w:cs="Times New Roman"/>
          <w:color w:val="000000"/>
          <w:kern w:val="0"/>
          <w14:ligatures w14:val="none"/>
        </w:rPr>
        <w:t>Know the Written Law</w:t>
      </w:r>
      <w:r w:rsidR="00834297" w:rsidRPr="00834297">
        <w:rPr>
          <w:rFonts w:ascii="Times New Roman" w:eastAsia="Times New Roman" w:hAnsi="Times New Roman" w:cs="Times New Roman"/>
          <w:color w:val="000000"/>
          <w:kern w:val="0"/>
          <w14:ligatures w14:val="none"/>
        </w:rPr>
        <w:t xml:space="preserve"> - Michigan</w:t>
      </w:r>
    </w:p>
    <w:p w14:paraId="634A4E13" w14:textId="77777777" w:rsidR="00C0118A" w:rsidRPr="00C0118A" w:rsidRDefault="00C0118A" w:rsidP="00834297">
      <w:pPr>
        <w:spacing w:before="100" w:beforeAutospacing="1" w:after="100" w:afterAutospacing="1" w:line="480" w:lineRule="auto"/>
        <w:jc w:val="center"/>
        <w:outlineLvl w:val="1"/>
        <w:rPr>
          <w:rFonts w:ascii="Times New Roman" w:eastAsia="Times New Roman" w:hAnsi="Times New Roman" w:cs="Times New Roman"/>
          <w:color w:val="000000"/>
          <w:kern w:val="0"/>
          <w14:ligatures w14:val="none"/>
        </w:rPr>
      </w:pPr>
      <w:r w:rsidRPr="00C0118A">
        <w:rPr>
          <w:rFonts w:ascii="Times New Roman" w:eastAsia="Times New Roman" w:hAnsi="Times New Roman" w:cs="Times New Roman"/>
          <w:color w:val="000000"/>
          <w:kern w:val="0"/>
          <w14:ligatures w14:val="none"/>
        </w:rPr>
        <w:t>Sarah Johnson</w:t>
      </w:r>
      <w:r w:rsidRPr="00C0118A">
        <w:rPr>
          <w:rFonts w:ascii="Times New Roman" w:eastAsia="Times New Roman" w:hAnsi="Times New Roman" w:cs="Times New Roman"/>
          <w:color w:val="000000"/>
          <w:kern w:val="0"/>
          <w14:ligatures w14:val="none"/>
        </w:rPr>
        <w:br/>
        <w:t>CNS 780-33-B</w:t>
      </w:r>
      <w:r w:rsidRPr="00C0118A">
        <w:rPr>
          <w:rFonts w:ascii="Times New Roman" w:eastAsia="Times New Roman" w:hAnsi="Times New Roman" w:cs="Times New Roman"/>
          <w:color w:val="000000"/>
          <w:kern w:val="0"/>
          <w14:ligatures w14:val="none"/>
        </w:rPr>
        <w:br/>
        <w:t>Wake Forest University</w:t>
      </w:r>
    </w:p>
    <w:p w14:paraId="34A212B5" w14:textId="77777777" w:rsidR="00C0118A" w:rsidRPr="00C0118A" w:rsidRDefault="00C0118A" w:rsidP="00834297">
      <w:pPr>
        <w:spacing w:before="100" w:beforeAutospacing="1" w:after="100" w:afterAutospacing="1" w:line="480" w:lineRule="auto"/>
        <w:jc w:val="center"/>
        <w:outlineLvl w:val="1"/>
        <w:rPr>
          <w:rFonts w:ascii="Times New Roman" w:eastAsia="Times New Roman" w:hAnsi="Times New Roman" w:cs="Times New Roman"/>
          <w:color w:val="000000"/>
          <w:kern w:val="0"/>
          <w14:ligatures w14:val="none"/>
        </w:rPr>
      </w:pPr>
      <w:r w:rsidRPr="00C0118A">
        <w:rPr>
          <w:rFonts w:ascii="Times New Roman" w:eastAsia="Times New Roman" w:hAnsi="Times New Roman" w:cs="Times New Roman"/>
          <w:color w:val="000000"/>
          <w:kern w:val="0"/>
          <w14:ligatures w14:val="none"/>
        </w:rPr>
        <w:t>Dr. Jamie E. Crockett</w:t>
      </w:r>
      <w:r w:rsidRPr="00C0118A">
        <w:rPr>
          <w:rFonts w:ascii="Times New Roman" w:eastAsia="Times New Roman" w:hAnsi="Times New Roman" w:cs="Times New Roman"/>
          <w:color w:val="000000"/>
          <w:kern w:val="0"/>
          <w14:ligatures w14:val="none"/>
        </w:rPr>
        <w:br/>
      </w:r>
      <w:r w:rsidRPr="00834297">
        <w:rPr>
          <w:rFonts w:ascii="Times New Roman" w:eastAsia="Times New Roman" w:hAnsi="Times New Roman" w:cs="Times New Roman"/>
          <w:color w:val="000000"/>
          <w:kern w:val="0"/>
          <w14:ligatures w14:val="none"/>
        </w:rPr>
        <w:t>November</w:t>
      </w:r>
      <w:r w:rsidRPr="00C0118A">
        <w:rPr>
          <w:rFonts w:ascii="Times New Roman" w:eastAsia="Times New Roman" w:hAnsi="Times New Roman" w:cs="Times New Roman"/>
          <w:color w:val="000000"/>
          <w:kern w:val="0"/>
          <w14:ligatures w14:val="none"/>
        </w:rPr>
        <w:t xml:space="preserve"> </w:t>
      </w:r>
      <w:r w:rsidRPr="00834297">
        <w:rPr>
          <w:rFonts w:ascii="Times New Roman" w:eastAsia="Times New Roman" w:hAnsi="Times New Roman" w:cs="Times New Roman"/>
          <w:color w:val="000000"/>
          <w:kern w:val="0"/>
          <w14:ligatures w14:val="none"/>
        </w:rPr>
        <w:t>9</w:t>
      </w:r>
      <w:r w:rsidRPr="00C0118A">
        <w:rPr>
          <w:rFonts w:ascii="Times New Roman" w:eastAsia="Times New Roman" w:hAnsi="Times New Roman" w:cs="Times New Roman"/>
          <w:color w:val="000000"/>
          <w:kern w:val="0"/>
          <w14:ligatures w14:val="none"/>
        </w:rPr>
        <w:t>, 2025</w:t>
      </w:r>
    </w:p>
    <w:p w14:paraId="48B4817F" w14:textId="77777777" w:rsidR="00C0118A" w:rsidRPr="00C0118A" w:rsidRDefault="00C0118A" w:rsidP="00834297">
      <w:pPr>
        <w:spacing w:before="100" w:beforeAutospacing="1" w:after="100" w:afterAutospacing="1" w:line="480" w:lineRule="auto"/>
        <w:outlineLvl w:val="1"/>
        <w:rPr>
          <w:rFonts w:ascii="Times New Roman" w:eastAsia="Times New Roman" w:hAnsi="Times New Roman" w:cs="Times New Roman"/>
          <w:b/>
          <w:bCs/>
          <w:color w:val="000000"/>
          <w:kern w:val="0"/>
          <w14:ligatures w14:val="none"/>
        </w:rPr>
      </w:pPr>
    </w:p>
    <w:p w14:paraId="4FD8B383" w14:textId="77777777" w:rsidR="00C0118A" w:rsidRPr="00834297" w:rsidRDefault="00C0118A" w:rsidP="00834297">
      <w:pPr>
        <w:spacing w:before="100" w:beforeAutospacing="1" w:after="100" w:afterAutospacing="1" w:line="480" w:lineRule="auto"/>
        <w:outlineLvl w:val="1"/>
        <w:rPr>
          <w:rFonts w:ascii="Times New Roman" w:eastAsia="Times New Roman" w:hAnsi="Times New Roman" w:cs="Times New Roman"/>
          <w:b/>
          <w:bCs/>
          <w:color w:val="000000"/>
          <w:kern w:val="0"/>
          <w14:ligatures w14:val="none"/>
        </w:rPr>
      </w:pPr>
    </w:p>
    <w:p w14:paraId="476B8247" w14:textId="77777777" w:rsidR="00C0118A" w:rsidRPr="00834297" w:rsidRDefault="00C0118A" w:rsidP="00834297">
      <w:pPr>
        <w:spacing w:before="100" w:beforeAutospacing="1" w:after="100" w:afterAutospacing="1" w:line="480" w:lineRule="auto"/>
        <w:outlineLvl w:val="1"/>
        <w:rPr>
          <w:rFonts w:ascii="Times New Roman" w:eastAsia="Times New Roman" w:hAnsi="Times New Roman" w:cs="Times New Roman"/>
          <w:b/>
          <w:bCs/>
          <w:color w:val="000000"/>
          <w:kern w:val="0"/>
          <w14:ligatures w14:val="none"/>
        </w:rPr>
      </w:pPr>
    </w:p>
    <w:p w14:paraId="0271C7E5" w14:textId="77777777" w:rsidR="00C0118A" w:rsidRPr="00834297" w:rsidRDefault="00C0118A" w:rsidP="00834297">
      <w:pPr>
        <w:spacing w:before="100" w:beforeAutospacing="1" w:after="100" w:afterAutospacing="1" w:line="480" w:lineRule="auto"/>
        <w:outlineLvl w:val="1"/>
        <w:rPr>
          <w:rFonts w:ascii="Times New Roman" w:eastAsia="Times New Roman" w:hAnsi="Times New Roman" w:cs="Times New Roman"/>
          <w:b/>
          <w:bCs/>
          <w:color w:val="000000"/>
          <w:kern w:val="0"/>
          <w14:ligatures w14:val="none"/>
        </w:rPr>
      </w:pPr>
    </w:p>
    <w:p w14:paraId="620E5775" w14:textId="77777777" w:rsidR="00C0118A" w:rsidRPr="00834297" w:rsidRDefault="00C0118A" w:rsidP="00834297">
      <w:pPr>
        <w:spacing w:before="100" w:beforeAutospacing="1" w:after="100" w:afterAutospacing="1" w:line="480" w:lineRule="auto"/>
        <w:outlineLvl w:val="1"/>
        <w:rPr>
          <w:rFonts w:ascii="Times New Roman" w:eastAsia="Times New Roman" w:hAnsi="Times New Roman" w:cs="Times New Roman"/>
          <w:b/>
          <w:bCs/>
          <w:color w:val="000000"/>
          <w:kern w:val="0"/>
          <w14:ligatures w14:val="none"/>
        </w:rPr>
      </w:pPr>
    </w:p>
    <w:p w14:paraId="5B3E1758" w14:textId="77777777" w:rsidR="00834297" w:rsidRDefault="00834297" w:rsidP="00834297">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p>
    <w:p w14:paraId="781274C4" w14:textId="77777777" w:rsidR="00785163" w:rsidRPr="00834297" w:rsidRDefault="00785163" w:rsidP="00834297">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sidRPr="00834297">
        <w:rPr>
          <w:rFonts w:ascii="Times New Roman" w:eastAsia="Times New Roman" w:hAnsi="Times New Roman" w:cs="Times New Roman"/>
          <w:b/>
          <w:bCs/>
          <w:i/>
          <w:iCs/>
          <w:color w:val="000000"/>
          <w:kern w:val="0"/>
          <w14:ligatures w14:val="none"/>
        </w:rPr>
        <w:lastRenderedPageBreak/>
        <w:t>Introduction</w:t>
      </w:r>
    </w:p>
    <w:p w14:paraId="77166F52" w14:textId="77777777" w:rsidR="001716CF" w:rsidRPr="001716CF" w:rsidRDefault="001716CF" w:rsidP="00834297">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As I continue to work through my clinical training in internship, I have become increasingly aware that confidentiality is the foundation of client trust and ethical counseling practice. After graduating from the program at Wake Forest University, I plan to begin counseling in the state of Michigan, where I live, work, and plan to build my professional career. Both Michigan law and professional ethics make it clear that confidentiality is not absolute</w:t>
      </w:r>
      <w:r w:rsidRPr="00834297">
        <w:rPr>
          <w:rFonts w:ascii="Times New Roman" w:eastAsia="Times New Roman" w:hAnsi="Times New Roman" w:cs="Times New Roman"/>
          <w:color w:val="000000"/>
          <w:kern w:val="0"/>
          <w14:ligatures w14:val="none"/>
        </w:rPr>
        <w:t xml:space="preserve">, but rather </w:t>
      </w:r>
      <w:r w:rsidRPr="001716CF">
        <w:rPr>
          <w:rFonts w:ascii="Times New Roman" w:eastAsia="Times New Roman" w:hAnsi="Times New Roman" w:cs="Times New Roman"/>
          <w:color w:val="000000"/>
          <w:kern w:val="0"/>
          <w14:ligatures w14:val="none"/>
        </w:rPr>
        <w:t>it is a privilege that carries legal and ethical limits. Understanding when client information must be protected and when it may or must be disclosed is a critical part of ethical competence and professional responsibility.</w:t>
      </w:r>
    </w:p>
    <w:p w14:paraId="32B9A130" w14:textId="77777777" w:rsidR="001716CF" w:rsidRPr="00834297" w:rsidRDefault="001716CF" w:rsidP="00834297">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834297">
        <w:rPr>
          <w:rFonts w:ascii="Times New Roman" w:eastAsia="Times New Roman" w:hAnsi="Times New Roman" w:cs="Times New Roman"/>
          <w:color w:val="000000"/>
          <w:kern w:val="0"/>
          <w14:ligatures w14:val="none"/>
        </w:rPr>
        <w:t>This topic is important to me because confidentiality isn’t just about rules, but rather what makes clients feel safe enough to open up and heal. Understanding the legal limits also protects both the client and the counselor from harm or legal issues. This paper reviews Michigan’s laws on confidentiality, privilege, mandated reporting, and the duty to warn or protect, and connects them to national ethical standards. It also reflects on what these responsibilities mean for me personally and professionally as I begin my counseling career.</w:t>
      </w:r>
    </w:p>
    <w:p w14:paraId="166986C8" w14:textId="77777777" w:rsidR="001716CF" w:rsidRPr="001716CF" w:rsidRDefault="001716CF" w:rsidP="00834297">
      <w:pPr>
        <w:spacing w:before="100" w:beforeAutospacing="1" w:after="100" w:afterAutospacing="1" w:line="480" w:lineRule="auto"/>
        <w:jc w:val="center"/>
        <w:outlineLvl w:val="2"/>
        <w:rPr>
          <w:rFonts w:ascii="Times New Roman" w:eastAsia="Times New Roman" w:hAnsi="Times New Roman" w:cs="Times New Roman"/>
          <w:b/>
          <w:bCs/>
          <w:color w:val="000000"/>
          <w:kern w:val="0"/>
          <w14:ligatures w14:val="none"/>
        </w:rPr>
      </w:pPr>
      <w:r w:rsidRPr="00834297">
        <w:rPr>
          <w:rFonts w:ascii="Times New Roman" w:eastAsia="Times New Roman" w:hAnsi="Times New Roman" w:cs="Times New Roman"/>
          <w:b/>
          <w:bCs/>
          <w:color w:val="000000"/>
          <w:kern w:val="0"/>
          <w14:ligatures w14:val="none"/>
        </w:rPr>
        <w:t>P</w:t>
      </w:r>
      <w:r w:rsidRPr="001716CF">
        <w:rPr>
          <w:rFonts w:ascii="Times New Roman" w:eastAsia="Times New Roman" w:hAnsi="Times New Roman" w:cs="Times New Roman"/>
          <w:b/>
          <w:bCs/>
          <w:color w:val="000000"/>
          <w:kern w:val="0"/>
          <w14:ligatures w14:val="none"/>
        </w:rPr>
        <w:t>art 1: Research</w:t>
      </w:r>
    </w:p>
    <w:p w14:paraId="6964600D" w14:textId="77777777" w:rsidR="001716CF" w:rsidRPr="001716CF" w:rsidRDefault="001716CF" w:rsidP="00834297">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sidRPr="001716CF">
        <w:rPr>
          <w:rFonts w:ascii="Times New Roman" w:eastAsia="Times New Roman" w:hAnsi="Times New Roman" w:cs="Times New Roman"/>
          <w:b/>
          <w:bCs/>
          <w:i/>
          <w:iCs/>
          <w:color w:val="000000"/>
          <w:kern w:val="0"/>
          <w14:ligatures w14:val="none"/>
        </w:rPr>
        <w:t>Confidentiality and Privileged Communication</w:t>
      </w:r>
    </w:p>
    <w:p w14:paraId="4AC5B1CE" w14:textId="77777777" w:rsidR="001716CF" w:rsidRPr="001716CF" w:rsidRDefault="001716CF"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 xml:space="preserve">As I continue my internship and prepare to practice counseling in Michigan, I’ve learned that confidentiality is the heart of client trust. Both Michigan law and the ACA Code of Ethics (2014) make it clear that protecting client information is both a legal and ethical duty. As Remley, Herlihy, and Chang (2022) explain, confidentiality means keeping client information </w:t>
      </w:r>
      <w:r w:rsidRPr="001716CF">
        <w:rPr>
          <w:rFonts w:ascii="Times New Roman" w:eastAsia="Times New Roman" w:hAnsi="Times New Roman" w:cs="Times New Roman"/>
          <w:color w:val="000000"/>
          <w:kern w:val="0"/>
          <w14:ligatures w14:val="none"/>
        </w:rPr>
        <w:lastRenderedPageBreak/>
        <w:t>private, while privileged communication is the legal right that protects those communications from being disclosed in court without the client’s consent.</w:t>
      </w:r>
    </w:p>
    <w:p w14:paraId="1D4318EF" w14:textId="77777777" w:rsidR="001716CF" w:rsidRPr="001716CF" w:rsidRDefault="001716CF"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Michigan’s Mental Health Code recognizes this counselor–client confidentiality (Mich. Comp. Laws, 2024). Counselors generally cannot share client information unless there’s a clear legal exception, such as a court order, suspected child abuse or neglect, a client’s threat to harm self or others, or when required to follow the duty to warn or protect (Remley et al., 2022).</w:t>
      </w:r>
    </w:p>
    <w:p w14:paraId="32204E49" w14:textId="77777777" w:rsidR="001716CF" w:rsidRPr="001716CF" w:rsidRDefault="001716CF"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Michigan law also protects information about communicable diseases. For example, the Public Health Code (Mich. Comp. Laws, 2024) prohibits disclosure of a person’s HIV status without written consent, except in specific public health or court-ordered situations. These laws show that confidentiality is essential</w:t>
      </w:r>
      <w:r w:rsidRPr="00834297">
        <w:rPr>
          <w:rFonts w:ascii="Times New Roman" w:eastAsia="Times New Roman" w:hAnsi="Times New Roman" w:cs="Times New Roman"/>
          <w:color w:val="000000"/>
          <w:kern w:val="0"/>
          <w14:ligatures w14:val="none"/>
        </w:rPr>
        <w:t xml:space="preserve">, </w:t>
      </w:r>
      <w:r w:rsidRPr="001716CF">
        <w:rPr>
          <w:rFonts w:ascii="Times New Roman" w:eastAsia="Times New Roman" w:hAnsi="Times New Roman" w:cs="Times New Roman"/>
          <w:color w:val="000000"/>
          <w:kern w:val="0"/>
          <w14:ligatures w14:val="none"/>
        </w:rPr>
        <w:t xml:space="preserve">and </w:t>
      </w:r>
      <w:r w:rsidRPr="00834297">
        <w:rPr>
          <w:rFonts w:ascii="Times New Roman" w:eastAsia="Times New Roman" w:hAnsi="Times New Roman" w:cs="Times New Roman"/>
          <w:color w:val="000000"/>
          <w:kern w:val="0"/>
          <w14:ligatures w14:val="none"/>
        </w:rPr>
        <w:t>how</w:t>
      </w:r>
      <w:r w:rsidRPr="001716CF">
        <w:rPr>
          <w:rFonts w:ascii="Times New Roman" w:eastAsia="Times New Roman" w:hAnsi="Times New Roman" w:cs="Times New Roman"/>
          <w:color w:val="000000"/>
          <w:kern w:val="0"/>
          <w14:ligatures w14:val="none"/>
        </w:rPr>
        <w:t xml:space="preserve"> counselors must clearly understand its limits.</w:t>
      </w:r>
    </w:p>
    <w:p w14:paraId="1C68089C" w14:textId="77777777" w:rsidR="001716CF" w:rsidRPr="001716CF" w:rsidRDefault="001716CF"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At Mosaic Counseling, where I intern, I see these principles in action. Secure record-keeping, clear informed-consent discussions, and consistent supervision help ensure that client information stays protected while following Michigan’s legal and ethical requirements.</w:t>
      </w:r>
    </w:p>
    <w:p w14:paraId="5E1F0417" w14:textId="77777777" w:rsidR="001716CF" w:rsidRPr="001716CF" w:rsidRDefault="001716CF" w:rsidP="00834297">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sidRPr="001716CF">
        <w:rPr>
          <w:rFonts w:ascii="Times New Roman" w:eastAsia="Times New Roman" w:hAnsi="Times New Roman" w:cs="Times New Roman"/>
          <w:b/>
          <w:bCs/>
          <w:i/>
          <w:iCs/>
          <w:color w:val="000000"/>
          <w:kern w:val="0"/>
          <w14:ligatures w14:val="none"/>
        </w:rPr>
        <w:t>Duty to Warn and Duty to Protect</w:t>
      </w:r>
    </w:p>
    <w:p w14:paraId="66ECC1C4" w14:textId="77777777" w:rsidR="001716CF" w:rsidRPr="001716CF" w:rsidRDefault="001716CF"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 xml:space="preserve">Michigan law defines when counselors must act to protect others from potential harm. The Michigan Mental Health Code (2024) requires counselors to take action when three things happen: </w:t>
      </w:r>
      <w:r w:rsidRPr="00834297">
        <w:rPr>
          <w:rFonts w:ascii="Times New Roman" w:eastAsia="Times New Roman" w:hAnsi="Times New Roman" w:cs="Times New Roman"/>
          <w:color w:val="000000"/>
          <w:kern w:val="0"/>
          <w14:ligatures w14:val="none"/>
        </w:rPr>
        <w:t>First,</w:t>
      </w:r>
      <w:r w:rsidRPr="001716CF">
        <w:rPr>
          <w:rFonts w:ascii="Times New Roman" w:eastAsia="Times New Roman" w:hAnsi="Times New Roman" w:cs="Times New Roman"/>
          <w:color w:val="000000"/>
          <w:kern w:val="0"/>
          <w14:ligatures w14:val="none"/>
        </w:rPr>
        <w:t xml:space="preserve"> a client communicates a threat of physical violence toward an identifiable person, </w:t>
      </w:r>
      <w:r w:rsidRPr="00834297">
        <w:rPr>
          <w:rFonts w:ascii="Times New Roman" w:eastAsia="Times New Roman" w:hAnsi="Times New Roman" w:cs="Times New Roman"/>
          <w:color w:val="000000"/>
          <w:kern w:val="0"/>
          <w14:ligatures w14:val="none"/>
        </w:rPr>
        <w:t xml:space="preserve">second, </w:t>
      </w:r>
      <w:r w:rsidRPr="001716CF">
        <w:rPr>
          <w:rFonts w:ascii="Times New Roman" w:eastAsia="Times New Roman" w:hAnsi="Times New Roman" w:cs="Times New Roman"/>
          <w:color w:val="000000"/>
          <w:kern w:val="0"/>
          <w14:ligatures w14:val="none"/>
        </w:rPr>
        <w:t xml:space="preserve">the client seems capable and likely to carry it out soon, and </w:t>
      </w:r>
      <w:r w:rsidRPr="00834297">
        <w:rPr>
          <w:rFonts w:ascii="Times New Roman" w:eastAsia="Times New Roman" w:hAnsi="Times New Roman" w:cs="Times New Roman"/>
          <w:color w:val="000000"/>
          <w:kern w:val="0"/>
          <w14:ligatures w14:val="none"/>
        </w:rPr>
        <w:t>third,</w:t>
      </w:r>
      <w:r w:rsidRPr="001716CF">
        <w:rPr>
          <w:rFonts w:ascii="Times New Roman" w:eastAsia="Times New Roman" w:hAnsi="Times New Roman" w:cs="Times New Roman"/>
          <w:color w:val="000000"/>
          <w:kern w:val="0"/>
          <w14:ligatures w14:val="none"/>
        </w:rPr>
        <w:t xml:space="preserve"> the counselor is currently treating that client. When those conditions are met, the counselor must act</w:t>
      </w:r>
      <w:r w:rsidRPr="00834297">
        <w:rPr>
          <w:rFonts w:ascii="Times New Roman" w:eastAsia="Times New Roman" w:hAnsi="Times New Roman" w:cs="Times New Roman"/>
          <w:color w:val="000000"/>
          <w:kern w:val="0"/>
          <w14:ligatures w14:val="none"/>
        </w:rPr>
        <w:t xml:space="preserve"> with seeking</w:t>
      </w:r>
      <w:r w:rsidRPr="001716CF">
        <w:rPr>
          <w:rFonts w:ascii="Times New Roman" w:eastAsia="Times New Roman" w:hAnsi="Times New Roman" w:cs="Times New Roman"/>
          <w:color w:val="000000"/>
          <w:kern w:val="0"/>
          <w14:ligatures w14:val="none"/>
        </w:rPr>
        <w:t xml:space="preserve"> hospitaliz</w:t>
      </w:r>
      <w:r w:rsidRPr="00834297">
        <w:rPr>
          <w:rFonts w:ascii="Times New Roman" w:eastAsia="Times New Roman" w:hAnsi="Times New Roman" w:cs="Times New Roman"/>
          <w:color w:val="000000"/>
          <w:kern w:val="0"/>
          <w14:ligatures w14:val="none"/>
        </w:rPr>
        <w:t>ing</w:t>
      </w:r>
      <w:r w:rsidRPr="001716CF">
        <w:rPr>
          <w:rFonts w:ascii="Times New Roman" w:eastAsia="Times New Roman" w:hAnsi="Times New Roman" w:cs="Times New Roman"/>
          <w:color w:val="000000"/>
          <w:kern w:val="0"/>
          <w14:ligatures w14:val="none"/>
        </w:rPr>
        <w:t xml:space="preserve"> the client, notifying law enforcement, or warning the potential victim. If the </w:t>
      </w:r>
      <w:r w:rsidRPr="001716CF">
        <w:rPr>
          <w:rFonts w:ascii="Times New Roman" w:eastAsia="Times New Roman" w:hAnsi="Times New Roman" w:cs="Times New Roman"/>
          <w:color w:val="000000"/>
          <w:kern w:val="0"/>
          <w14:ligatures w14:val="none"/>
        </w:rPr>
        <w:lastRenderedPageBreak/>
        <w:t>threatened person is a child or vulnerable adult, the counselor must also contact a parent, guardian, or local social services.</w:t>
      </w:r>
    </w:p>
    <w:p w14:paraId="23D26D1F" w14:textId="77777777" w:rsidR="001716CF" w:rsidRPr="001716CF" w:rsidRDefault="001716CF"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This makes Michigan a “must-warn” state, meaning the counselor is legally required</w:t>
      </w:r>
      <w:r w:rsidR="001B2FC8" w:rsidRPr="00834297">
        <w:rPr>
          <w:rFonts w:ascii="Times New Roman" w:eastAsia="Times New Roman" w:hAnsi="Times New Roman" w:cs="Times New Roman"/>
          <w:color w:val="000000"/>
          <w:kern w:val="0"/>
          <w14:ligatures w14:val="none"/>
        </w:rPr>
        <w:t xml:space="preserve"> </w:t>
      </w:r>
      <w:r w:rsidRPr="001716CF">
        <w:rPr>
          <w:rFonts w:ascii="Times New Roman" w:eastAsia="Times New Roman" w:hAnsi="Times New Roman" w:cs="Times New Roman"/>
          <w:color w:val="000000"/>
          <w:kern w:val="0"/>
          <w14:ligatures w14:val="none"/>
        </w:rPr>
        <w:t>to act under these circumstances.</w:t>
      </w:r>
      <w:r w:rsidR="001B2FC8" w:rsidRPr="00834297">
        <w:rPr>
          <w:rFonts w:ascii="Times New Roman" w:eastAsia="Times New Roman" w:hAnsi="Times New Roman" w:cs="Times New Roman"/>
          <w:color w:val="000000"/>
          <w:kern w:val="0"/>
          <w14:ligatures w14:val="none"/>
        </w:rPr>
        <w:t xml:space="preserve"> While conducting my research I found that this </w:t>
      </w:r>
      <w:r w:rsidRPr="001716CF">
        <w:rPr>
          <w:rFonts w:ascii="Times New Roman" w:eastAsia="Times New Roman" w:hAnsi="Times New Roman" w:cs="Times New Roman"/>
          <w:color w:val="000000"/>
          <w:kern w:val="0"/>
          <w14:ligatures w14:val="none"/>
        </w:rPr>
        <w:t xml:space="preserve">rule was </w:t>
      </w:r>
      <w:r w:rsidR="001B2FC8" w:rsidRPr="00834297">
        <w:rPr>
          <w:rFonts w:ascii="Times New Roman" w:eastAsia="Times New Roman" w:hAnsi="Times New Roman" w:cs="Times New Roman"/>
          <w:color w:val="000000"/>
          <w:kern w:val="0"/>
          <w14:ligatures w14:val="none"/>
        </w:rPr>
        <w:t xml:space="preserve">actually </w:t>
      </w:r>
      <w:r w:rsidRPr="001716CF">
        <w:rPr>
          <w:rFonts w:ascii="Times New Roman" w:eastAsia="Times New Roman" w:hAnsi="Times New Roman" w:cs="Times New Roman"/>
          <w:color w:val="000000"/>
          <w:kern w:val="0"/>
          <w14:ligatures w14:val="none"/>
        </w:rPr>
        <w:t>influenced by Tarasoff v. Regents of the University of California (1976), which established that mental-health professionals have a duty to protect identifiable victims from serious threats. Michigan narrowed this duty, though, stating that vague or indirect threats</w:t>
      </w:r>
      <w:r w:rsidR="001B2FC8" w:rsidRPr="00834297">
        <w:rPr>
          <w:rFonts w:ascii="Times New Roman" w:eastAsia="Times New Roman" w:hAnsi="Times New Roman" w:cs="Times New Roman"/>
          <w:color w:val="000000"/>
          <w:kern w:val="0"/>
          <w14:ligatures w14:val="none"/>
        </w:rPr>
        <w:t xml:space="preserve"> </w:t>
      </w:r>
      <w:r w:rsidRPr="001716CF">
        <w:rPr>
          <w:rFonts w:ascii="Times New Roman" w:eastAsia="Times New Roman" w:hAnsi="Times New Roman" w:cs="Times New Roman"/>
          <w:color w:val="000000"/>
          <w:kern w:val="0"/>
          <w14:ligatures w14:val="none"/>
        </w:rPr>
        <w:t>not legally trigger the obligation (Mich. Comp. Laws</w:t>
      </w:r>
      <w:r w:rsidR="001B2FC8" w:rsidRPr="00834297">
        <w:rPr>
          <w:rFonts w:ascii="Times New Roman" w:eastAsia="Times New Roman" w:hAnsi="Times New Roman" w:cs="Times New Roman"/>
          <w:color w:val="000000"/>
          <w:kern w:val="0"/>
          <w14:ligatures w14:val="none"/>
        </w:rPr>
        <w:t>,</w:t>
      </w:r>
      <w:r w:rsidRPr="001716CF">
        <w:rPr>
          <w:rFonts w:ascii="Times New Roman" w:eastAsia="Times New Roman" w:hAnsi="Times New Roman" w:cs="Times New Roman"/>
          <w:color w:val="000000"/>
          <w:kern w:val="0"/>
          <w14:ligatures w14:val="none"/>
        </w:rPr>
        <w:t xml:space="preserve"> 2024). </w:t>
      </w:r>
      <w:r w:rsidR="001B2FC8" w:rsidRPr="00834297">
        <w:rPr>
          <w:rFonts w:ascii="Times New Roman" w:eastAsia="Times New Roman" w:hAnsi="Times New Roman" w:cs="Times New Roman"/>
          <w:color w:val="000000"/>
          <w:kern w:val="0"/>
          <w14:ligatures w14:val="none"/>
        </w:rPr>
        <w:t>In addition, t</w:t>
      </w:r>
      <w:r w:rsidRPr="001716CF">
        <w:rPr>
          <w:rFonts w:ascii="Times New Roman" w:eastAsia="Times New Roman" w:hAnsi="Times New Roman" w:cs="Times New Roman"/>
          <w:color w:val="000000"/>
          <w:kern w:val="0"/>
          <w14:ligatures w14:val="none"/>
        </w:rPr>
        <w:t>he Michigan Court of Appeals confirmed this in Swanson v. Morin (1985), explaining that the duty applies only when a serious, specific threat comes directly from the client.</w:t>
      </w:r>
    </w:p>
    <w:p w14:paraId="5AB10DD6" w14:textId="77777777" w:rsidR="001716CF" w:rsidRPr="001716CF" w:rsidRDefault="001716CF" w:rsidP="00834297">
      <w:pPr>
        <w:spacing w:before="100" w:beforeAutospacing="1" w:after="100" w:afterAutospacing="1" w:line="480" w:lineRule="auto"/>
        <w:outlineLvl w:val="2"/>
        <w:rPr>
          <w:rFonts w:ascii="Times New Roman" w:eastAsia="Times New Roman" w:hAnsi="Times New Roman" w:cs="Times New Roman"/>
          <w:i/>
          <w:iCs/>
          <w:color w:val="000000"/>
          <w:kern w:val="0"/>
          <w14:ligatures w14:val="none"/>
        </w:rPr>
      </w:pPr>
      <w:r w:rsidRPr="001716CF">
        <w:rPr>
          <w:rFonts w:ascii="Times New Roman" w:eastAsia="Times New Roman" w:hAnsi="Times New Roman" w:cs="Times New Roman"/>
          <w:b/>
          <w:bCs/>
          <w:i/>
          <w:iCs/>
          <w:color w:val="000000"/>
          <w:kern w:val="0"/>
          <w14:ligatures w14:val="none"/>
        </w:rPr>
        <w:t>Reporting Child Abuse and Neglect</w:t>
      </w:r>
    </w:p>
    <w:p w14:paraId="556CA0D5" w14:textId="77777777" w:rsidR="001716CF" w:rsidRPr="001716CF" w:rsidRDefault="001716CF"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In Michigan, licensed professional counselors are mandated reporters under the Michigan Child Protection Law (Mich. Comp. Laws, 2024). This means that if a counselor has reasonable cause to believe that a child is being abused or neglected, a report must be made immediately. Reports can be made online or by calling the Michigan Department of Health and Human Services (MDHHS). If the report is made by phone, the counselor must submit a written follow-up (Form DHS-3200) within 72 hours (MDHHS, 2024).</w:t>
      </w:r>
      <w:r w:rsidR="001B2FC8" w:rsidRPr="00834297">
        <w:rPr>
          <w:rFonts w:ascii="Times New Roman" w:eastAsia="Times New Roman" w:hAnsi="Times New Roman" w:cs="Times New Roman"/>
          <w:color w:val="000000"/>
          <w:kern w:val="0"/>
          <w14:ligatures w14:val="none"/>
        </w:rPr>
        <w:t xml:space="preserve"> Reporting potential child abuse is something I have had to do early into my internship, specifically sexual abuse of a teenager after I had a session with her father. The process was a good learning experience for me, and I appreciated having supervision and collaboration from superiors to help decide what was ethically appropriate in that circumstance.</w:t>
      </w:r>
    </w:p>
    <w:p w14:paraId="43630044" w14:textId="77777777" w:rsidR="001716CF" w:rsidRPr="001716CF" w:rsidRDefault="001716CF"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lastRenderedPageBreak/>
        <w:t xml:space="preserve">The report </w:t>
      </w:r>
      <w:r w:rsidR="001B2FC8" w:rsidRPr="00834297">
        <w:rPr>
          <w:rFonts w:ascii="Times New Roman" w:eastAsia="Times New Roman" w:hAnsi="Times New Roman" w:cs="Times New Roman"/>
          <w:color w:val="000000"/>
          <w:kern w:val="0"/>
          <w14:ligatures w14:val="none"/>
        </w:rPr>
        <w:t xml:space="preserve">needs to </w:t>
      </w:r>
      <w:r w:rsidRPr="001716CF">
        <w:rPr>
          <w:rFonts w:ascii="Times New Roman" w:eastAsia="Times New Roman" w:hAnsi="Times New Roman" w:cs="Times New Roman"/>
          <w:color w:val="000000"/>
          <w:kern w:val="0"/>
          <w14:ligatures w14:val="none"/>
        </w:rPr>
        <w:t xml:space="preserve">include the </w:t>
      </w:r>
      <w:r w:rsidR="001B2FC8" w:rsidRPr="00834297">
        <w:rPr>
          <w:rFonts w:ascii="Times New Roman" w:eastAsia="Times New Roman" w:hAnsi="Times New Roman" w:cs="Times New Roman"/>
          <w:color w:val="000000"/>
          <w:kern w:val="0"/>
          <w14:ligatures w14:val="none"/>
        </w:rPr>
        <w:t>minor</w:t>
      </w:r>
      <w:r w:rsidRPr="001716CF">
        <w:rPr>
          <w:rFonts w:ascii="Times New Roman" w:eastAsia="Times New Roman" w:hAnsi="Times New Roman" w:cs="Times New Roman"/>
          <w:color w:val="000000"/>
          <w:kern w:val="0"/>
          <w14:ligatures w14:val="none"/>
        </w:rPr>
        <w:t>’s name, address, and date of birth, as well as information about parents, caregivers, or alleged perpetrators, and a brief description of the suspected harm. Counselors who report in good faith are protected from civil or criminal penalties, but failing to report can lead to misdemeanor charges and possible disciplinary action (Mich. Comp. Laws, 2024).</w:t>
      </w:r>
    </w:p>
    <w:p w14:paraId="480E1854" w14:textId="77777777" w:rsidR="001716CF" w:rsidRPr="001716CF" w:rsidRDefault="001716CF"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While the law mainly applies to children, counselors may also need to report suspected abuse of vulnerable adults in certain situations. From my prior work as a Court Appointed Special Advocate (CASA), I’ve seen how timely reporting can be crucial in protecting a child’s safety and helping families get needed support.</w:t>
      </w:r>
    </w:p>
    <w:p w14:paraId="5FC8305F" w14:textId="77777777" w:rsidR="001716CF" w:rsidRPr="001716CF" w:rsidRDefault="001716CF" w:rsidP="00834297">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sidRPr="001716CF">
        <w:rPr>
          <w:rFonts w:ascii="Times New Roman" w:eastAsia="Times New Roman" w:hAnsi="Times New Roman" w:cs="Times New Roman"/>
          <w:b/>
          <w:bCs/>
          <w:i/>
          <w:iCs/>
          <w:color w:val="000000"/>
          <w:kern w:val="0"/>
          <w14:ligatures w14:val="none"/>
        </w:rPr>
        <w:t>Ethical Codes and Legal Implications</w:t>
      </w:r>
    </w:p>
    <w:p w14:paraId="1DF48EE5" w14:textId="77777777" w:rsidR="001716CF" w:rsidRPr="001716CF" w:rsidRDefault="001716CF"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Along with state law, Michigan counselors are expected to follow national ethical standards like the ACA Code of Ethics</w:t>
      </w:r>
      <w:r w:rsidR="001B2FC8" w:rsidRPr="00834297">
        <w:rPr>
          <w:rFonts w:ascii="Times New Roman" w:eastAsia="Times New Roman" w:hAnsi="Times New Roman" w:cs="Times New Roman"/>
          <w:color w:val="000000"/>
          <w:kern w:val="0"/>
          <w14:ligatures w14:val="none"/>
        </w:rPr>
        <w:t xml:space="preserve"> </w:t>
      </w:r>
      <w:r w:rsidRPr="001716CF">
        <w:rPr>
          <w:rFonts w:ascii="Times New Roman" w:eastAsia="Times New Roman" w:hAnsi="Times New Roman" w:cs="Times New Roman"/>
          <w:color w:val="000000"/>
          <w:kern w:val="0"/>
          <w14:ligatures w14:val="none"/>
        </w:rPr>
        <w:t>(2014). Section A.4.</w:t>
      </w:r>
      <w:proofErr w:type="spellStart"/>
      <w:r w:rsidRPr="001716CF">
        <w:rPr>
          <w:rFonts w:ascii="Times New Roman" w:eastAsia="Times New Roman" w:hAnsi="Times New Roman" w:cs="Times New Roman"/>
          <w:color w:val="000000"/>
          <w:kern w:val="0"/>
          <w14:ligatures w14:val="none"/>
        </w:rPr>
        <w:t>a</w:t>
      </w:r>
      <w:proofErr w:type="spellEnd"/>
      <w:r w:rsidRPr="001716CF">
        <w:rPr>
          <w:rFonts w:ascii="Times New Roman" w:eastAsia="Times New Roman" w:hAnsi="Times New Roman" w:cs="Times New Roman"/>
          <w:color w:val="000000"/>
          <w:kern w:val="0"/>
          <w14:ligatures w14:val="none"/>
        </w:rPr>
        <w:t xml:space="preserve"> says a counselor’s first responsibility is to promote client welfare, which sometimes means breaking confidentiality to protect a client or others from harm. Sections B.1 and B.2 require counselors to explain confidentiality and its limits early in the counseling relationship and to disclose only what’s necessary when exceptions apply.</w:t>
      </w:r>
    </w:p>
    <w:p w14:paraId="4A1AADA0" w14:textId="77777777" w:rsidR="001716CF" w:rsidRPr="00834297" w:rsidRDefault="001B2FC8"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834297">
        <w:rPr>
          <w:rFonts w:ascii="Times New Roman" w:eastAsia="Times New Roman" w:hAnsi="Times New Roman" w:cs="Times New Roman"/>
          <w:color w:val="000000"/>
          <w:kern w:val="0"/>
          <w14:ligatures w14:val="none"/>
        </w:rPr>
        <w:t>In the Remley et. al (2022) text, we learned that w</w:t>
      </w:r>
      <w:r w:rsidR="001716CF" w:rsidRPr="001716CF">
        <w:rPr>
          <w:rFonts w:ascii="Times New Roman" w:eastAsia="Times New Roman" w:hAnsi="Times New Roman" w:cs="Times New Roman"/>
          <w:color w:val="000000"/>
          <w:kern w:val="0"/>
          <w14:ligatures w14:val="none"/>
        </w:rPr>
        <w:t>hen ethics and law overlap</w:t>
      </w:r>
      <w:r w:rsidRPr="00834297">
        <w:rPr>
          <w:rFonts w:ascii="Times New Roman" w:eastAsia="Times New Roman" w:hAnsi="Times New Roman" w:cs="Times New Roman"/>
          <w:color w:val="000000"/>
          <w:kern w:val="0"/>
          <w14:ligatures w14:val="none"/>
        </w:rPr>
        <w:t xml:space="preserve">, </w:t>
      </w:r>
      <w:r w:rsidR="001716CF" w:rsidRPr="001716CF">
        <w:rPr>
          <w:rFonts w:ascii="Times New Roman" w:eastAsia="Times New Roman" w:hAnsi="Times New Roman" w:cs="Times New Roman"/>
          <w:color w:val="000000"/>
          <w:kern w:val="0"/>
          <w14:ligatures w14:val="none"/>
        </w:rPr>
        <w:t>such as when reporting abuse</w:t>
      </w:r>
      <w:r w:rsidRPr="00834297">
        <w:rPr>
          <w:rFonts w:ascii="Times New Roman" w:eastAsia="Times New Roman" w:hAnsi="Times New Roman" w:cs="Times New Roman"/>
          <w:color w:val="000000"/>
          <w:kern w:val="0"/>
          <w14:ligatures w14:val="none"/>
        </w:rPr>
        <w:t xml:space="preserve">, </w:t>
      </w:r>
      <w:r w:rsidR="001716CF" w:rsidRPr="001716CF">
        <w:rPr>
          <w:rFonts w:ascii="Times New Roman" w:eastAsia="Times New Roman" w:hAnsi="Times New Roman" w:cs="Times New Roman"/>
          <w:color w:val="000000"/>
          <w:kern w:val="0"/>
          <w14:ligatures w14:val="none"/>
        </w:rPr>
        <w:t xml:space="preserve">counselors must act in ways that keep clients safe and comply with the law. This means consulting with supervisors, documenting carefully, and keeping communication transparent (Remley et al., 2022). At Mosaic Counseling, my supervisor and I developed clear documentation and reporting procedures that align with these principles. </w:t>
      </w:r>
    </w:p>
    <w:p w14:paraId="7C83A312" w14:textId="77777777" w:rsidR="001B2FC8" w:rsidRPr="00834297" w:rsidRDefault="001B2FC8" w:rsidP="00834297">
      <w:pPr>
        <w:spacing w:before="100" w:beforeAutospacing="1" w:after="100" w:afterAutospacing="1" w:line="480" w:lineRule="auto"/>
        <w:jc w:val="center"/>
        <w:outlineLvl w:val="2"/>
        <w:rPr>
          <w:rFonts w:ascii="Times New Roman" w:eastAsia="Times New Roman" w:hAnsi="Times New Roman" w:cs="Times New Roman"/>
          <w:b/>
          <w:bCs/>
          <w:color w:val="000000"/>
          <w:kern w:val="0"/>
          <w14:ligatures w14:val="none"/>
        </w:rPr>
      </w:pPr>
      <w:r w:rsidRPr="00834297">
        <w:rPr>
          <w:rFonts w:ascii="Times New Roman" w:eastAsia="Times New Roman" w:hAnsi="Times New Roman" w:cs="Times New Roman"/>
          <w:b/>
          <w:bCs/>
          <w:color w:val="000000"/>
          <w:kern w:val="0"/>
          <w14:ligatures w14:val="none"/>
        </w:rPr>
        <w:lastRenderedPageBreak/>
        <w:t>Part 2: Reflection and Implications</w:t>
      </w:r>
    </w:p>
    <w:p w14:paraId="6113E279" w14:textId="77777777" w:rsidR="001B2FC8" w:rsidRPr="001B2FC8" w:rsidRDefault="001B2FC8" w:rsidP="00834297">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sidRPr="001B2FC8">
        <w:rPr>
          <w:rFonts w:ascii="Times New Roman" w:eastAsia="Times New Roman" w:hAnsi="Times New Roman" w:cs="Times New Roman"/>
          <w:b/>
          <w:bCs/>
          <w:i/>
          <w:iCs/>
          <w:color w:val="000000"/>
          <w:kern w:val="0"/>
          <w14:ligatures w14:val="none"/>
        </w:rPr>
        <w:t>Introduction</w:t>
      </w:r>
    </w:p>
    <w:p w14:paraId="52E41C3D" w14:textId="77777777" w:rsidR="001B2FC8" w:rsidRPr="001B2FC8" w:rsidRDefault="001B2FC8"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B2FC8">
        <w:rPr>
          <w:rFonts w:ascii="Times New Roman" w:eastAsia="Times New Roman" w:hAnsi="Times New Roman" w:cs="Times New Roman"/>
          <w:color w:val="000000"/>
          <w:kern w:val="0"/>
          <w14:ligatures w14:val="none"/>
        </w:rPr>
        <w:t>Confidentiality, mandated reporting, and the duty to warn or protect are some of the most important parts of ethical counseling practice. I chose to research the laws in Michigan because this is where I live, train, and plan to begin my professional career. Knowing how Michigan law defines a counselor’s legal and ethical duties helps me build competence and confidence as I move toward full licensure. This section reflects on what I learned about confidentiality, privilege, abuse reporting, and duty to protect in Michigan, and explores what these laws mean for both counselors and clients.</w:t>
      </w:r>
    </w:p>
    <w:p w14:paraId="141C39AA" w14:textId="77777777" w:rsidR="001B2FC8" w:rsidRPr="001B2FC8" w:rsidRDefault="001B2FC8" w:rsidP="00834297">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sidRPr="001B2FC8">
        <w:rPr>
          <w:rFonts w:ascii="Times New Roman" w:eastAsia="Times New Roman" w:hAnsi="Times New Roman" w:cs="Times New Roman"/>
          <w:b/>
          <w:bCs/>
          <w:i/>
          <w:iCs/>
          <w:color w:val="000000"/>
          <w:kern w:val="0"/>
          <w14:ligatures w14:val="none"/>
        </w:rPr>
        <w:t>Summary of Michigan Laws</w:t>
      </w:r>
    </w:p>
    <w:p w14:paraId="19DCD8A5" w14:textId="77777777" w:rsidR="001B2FC8" w:rsidRPr="001B2FC8" w:rsidRDefault="001B2FC8"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B2FC8">
        <w:rPr>
          <w:rFonts w:ascii="Times New Roman" w:eastAsia="Times New Roman" w:hAnsi="Times New Roman" w:cs="Times New Roman"/>
          <w:color w:val="000000"/>
          <w:kern w:val="0"/>
          <w14:ligatures w14:val="none"/>
        </w:rPr>
        <w:t>In Michigan, the Mental Health Code recognizes both confidentiality and privileged communication between counselors and clients (Mich. Comp. Laws, 2024). This means a counselor generally cannot share client information without written consent unless a specific exception applies</w:t>
      </w:r>
      <w:r w:rsidRPr="00834297">
        <w:rPr>
          <w:rFonts w:ascii="Times New Roman" w:eastAsia="Times New Roman" w:hAnsi="Times New Roman" w:cs="Times New Roman"/>
          <w:color w:val="000000"/>
          <w:kern w:val="0"/>
          <w14:ligatures w14:val="none"/>
        </w:rPr>
        <w:t>, examples include</w:t>
      </w:r>
      <w:r w:rsidRPr="001B2FC8">
        <w:rPr>
          <w:rFonts w:ascii="Times New Roman" w:eastAsia="Times New Roman" w:hAnsi="Times New Roman" w:cs="Times New Roman"/>
          <w:color w:val="000000"/>
          <w:kern w:val="0"/>
          <w14:ligatures w14:val="none"/>
        </w:rPr>
        <w:t xml:space="preserve"> court order, suspected abuse, or threats of harm (Remley et al., 2022). The Public Health Code (Mich. Comp. Laws, 2024) also protects sensitive health information, including HIV status, allowing disclosure only with written consent or under narrow public-health or court-ordered conditions.</w:t>
      </w:r>
    </w:p>
    <w:p w14:paraId="486FFA06" w14:textId="77777777" w:rsidR="001B2FC8" w:rsidRPr="001B2FC8" w:rsidRDefault="001B2FC8"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B2FC8">
        <w:rPr>
          <w:rFonts w:ascii="Times New Roman" w:eastAsia="Times New Roman" w:hAnsi="Times New Roman" w:cs="Times New Roman"/>
          <w:color w:val="000000"/>
          <w:kern w:val="0"/>
          <w14:ligatures w14:val="none"/>
        </w:rPr>
        <w:t>Michigan law also outlines a counselor’s duty to warn or protect (Mich. Comp. Laws</w:t>
      </w:r>
      <w:r w:rsidRPr="00834297">
        <w:rPr>
          <w:rFonts w:ascii="Times New Roman" w:eastAsia="Times New Roman" w:hAnsi="Times New Roman" w:cs="Times New Roman"/>
          <w:color w:val="000000"/>
          <w:kern w:val="0"/>
          <w14:ligatures w14:val="none"/>
        </w:rPr>
        <w:t xml:space="preserve">, </w:t>
      </w:r>
      <w:r w:rsidRPr="001B2FC8">
        <w:rPr>
          <w:rFonts w:ascii="Times New Roman" w:eastAsia="Times New Roman" w:hAnsi="Times New Roman" w:cs="Times New Roman"/>
          <w:color w:val="000000"/>
          <w:kern w:val="0"/>
          <w14:ligatures w14:val="none"/>
        </w:rPr>
        <w:t xml:space="preserve">2024). If a client communicates a serious threat of physical violence toward a specific person, appears able and likely to carry it out, and is being treated by the counselor, the counselor must act. Required actions include warning the intended victim, contacting law enforcement, or </w:t>
      </w:r>
      <w:r w:rsidRPr="001B2FC8">
        <w:rPr>
          <w:rFonts w:ascii="Times New Roman" w:eastAsia="Times New Roman" w:hAnsi="Times New Roman" w:cs="Times New Roman"/>
          <w:color w:val="000000"/>
          <w:kern w:val="0"/>
          <w14:ligatures w14:val="none"/>
        </w:rPr>
        <w:lastRenderedPageBreak/>
        <w:t>initiating hospitalization. This makes Michigan a </w:t>
      </w:r>
      <w:r w:rsidRPr="00834297">
        <w:rPr>
          <w:rFonts w:ascii="Times New Roman" w:eastAsia="Times New Roman" w:hAnsi="Times New Roman" w:cs="Times New Roman"/>
          <w:color w:val="000000"/>
          <w:kern w:val="0"/>
          <w14:ligatures w14:val="none"/>
        </w:rPr>
        <w:t>“</w:t>
      </w:r>
      <w:r w:rsidRPr="001B2FC8">
        <w:rPr>
          <w:rFonts w:ascii="Times New Roman" w:eastAsia="Times New Roman" w:hAnsi="Times New Roman" w:cs="Times New Roman"/>
          <w:color w:val="000000"/>
          <w:kern w:val="0"/>
          <w14:ligatures w14:val="none"/>
        </w:rPr>
        <w:t>must-warn</w:t>
      </w:r>
      <w:r w:rsidRPr="00834297">
        <w:rPr>
          <w:rFonts w:ascii="Times New Roman" w:eastAsia="Times New Roman" w:hAnsi="Times New Roman" w:cs="Times New Roman"/>
          <w:color w:val="000000"/>
          <w:kern w:val="0"/>
          <w14:ligatures w14:val="none"/>
        </w:rPr>
        <w:t>”</w:t>
      </w:r>
      <w:r w:rsidRPr="001B2FC8">
        <w:rPr>
          <w:rFonts w:ascii="Times New Roman" w:eastAsia="Times New Roman" w:hAnsi="Times New Roman" w:cs="Times New Roman"/>
          <w:color w:val="000000"/>
          <w:kern w:val="0"/>
          <w14:ligatures w14:val="none"/>
        </w:rPr>
        <w:t> state. Case law such as Swanson v. Morin (1985) confirmed that this duty applies only when the threat comes directly from the client.</w:t>
      </w:r>
    </w:p>
    <w:p w14:paraId="0AD787FB" w14:textId="77777777" w:rsidR="001B2FC8" w:rsidRPr="001B2FC8" w:rsidRDefault="001B2FC8"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B2FC8">
        <w:rPr>
          <w:rFonts w:ascii="Times New Roman" w:eastAsia="Times New Roman" w:hAnsi="Times New Roman" w:cs="Times New Roman"/>
          <w:color w:val="000000"/>
          <w:kern w:val="0"/>
          <w14:ligatures w14:val="none"/>
        </w:rPr>
        <w:t>Finally, Michigan’s Child Protection Law (Mich. Comp. Laws, 2024) requires counselors to report suspected child abuse or neglect immediately to the Michigan Department of Health and Human Services (MDHHS). If the report is made by phone, a written follow-up (Form DHS-3200) must be submitted within 72 hours. Mandated reporters are legally protected when they report in good faith, but failure to report can result in misdemeanor charges or professional discipline (MDHHS, 2024).</w:t>
      </w:r>
    </w:p>
    <w:p w14:paraId="09886CD2" w14:textId="77777777" w:rsidR="001B2FC8" w:rsidRPr="001B2FC8" w:rsidRDefault="001B2FC8" w:rsidP="00834297">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sidRPr="001B2FC8">
        <w:rPr>
          <w:rFonts w:ascii="Times New Roman" w:eastAsia="Times New Roman" w:hAnsi="Times New Roman" w:cs="Times New Roman"/>
          <w:b/>
          <w:bCs/>
          <w:i/>
          <w:iCs/>
          <w:color w:val="000000"/>
          <w:kern w:val="0"/>
          <w14:ligatures w14:val="none"/>
        </w:rPr>
        <w:t>Personal Reactions and Critical Thinking</w:t>
      </w:r>
    </w:p>
    <w:p w14:paraId="51C37673" w14:textId="77777777" w:rsidR="001B2FC8" w:rsidRPr="001B2FC8" w:rsidRDefault="001B2FC8"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B2FC8">
        <w:rPr>
          <w:rFonts w:ascii="Times New Roman" w:eastAsia="Times New Roman" w:hAnsi="Times New Roman" w:cs="Times New Roman"/>
          <w:color w:val="000000"/>
          <w:kern w:val="0"/>
          <w14:ligatures w14:val="none"/>
        </w:rPr>
        <w:t>Reading these laws from both a citizen’s and counselor’s perspective gave me a deeper appreciation for the balance between client privacy and public safety.</w:t>
      </w:r>
      <w:r w:rsidRPr="00834297">
        <w:rPr>
          <w:rFonts w:ascii="Times New Roman" w:eastAsia="Times New Roman" w:hAnsi="Times New Roman" w:cs="Times New Roman"/>
          <w:color w:val="000000"/>
          <w:kern w:val="0"/>
          <w14:ligatures w14:val="none"/>
        </w:rPr>
        <w:t xml:space="preserve"> As a citizen, I </w:t>
      </w:r>
      <w:r w:rsidRPr="001B2FC8">
        <w:rPr>
          <w:rFonts w:ascii="Times New Roman" w:eastAsia="Times New Roman" w:hAnsi="Times New Roman" w:cs="Times New Roman"/>
          <w:color w:val="000000"/>
          <w:kern w:val="0"/>
          <w14:ligatures w14:val="none"/>
        </w:rPr>
        <w:t>value that my personal information would be strongly protected under Michigan law, yet I also see the wisdom in the exceptions. Knowing that professionals are required to act when someone is in danger or a child is being harmed helps me feel safer as part of the community.</w:t>
      </w:r>
    </w:p>
    <w:p w14:paraId="52A40287" w14:textId="77777777" w:rsidR="001B2FC8" w:rsidRPr="001B2FC8" w:rsidRDefault="001B2FC8"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B2FC8">
        <w:rPr>
          <w:rFonts w:ascii="Times New Roman" w:eastAsia="Times New Roman" w:hAnsi="Times New Roman" w:cs="Times New Roman"/>
          <w:color w:val="000000"/>
          <w:kern w:val="0"/>
          <w14:ligatures w14:val="none"/>
        </w:rPr>
        <w:t>As a counselor, I see these laws as generally consistent with the ACA Code of Ethics (2014). Both emphasize client welfare and safety as top priorities (ACA A.4.a) and require that clients understand confidentiality limits from the start (ACA B.1 – B.2). I find Michigan’s laws beneficial because they give counselors clear steps to follow when difficult ethical decisions arise</w:t>
      </w:r>
      <w:r w:rsidRPr="00834297">
        <w:rPr>
          <w:rFonts w:ascii="Times New Roman" w:eastAsia="Times New Roman" w:hAnsi="Times New Roman" w:cs="Times New Roman"/>
          <w:color w:val="000000"/>
          <w:kern w:val="0"/>
          <w14:ligatures w14:val="none"/>
        </w:rPr>
        <w:t>.</w:t>
      </w:r>
    </w:p>
    <w:p w14:paraId="7901CC55" w14:textId="77777777" w:rsidR="001B2FC8" w:rsidRPr="001B2FC8" w:rsidRDefault="001B2FC8"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B2FC8">
        <w:rPr>
          <w:rFonts w:ascii="Times New Roman" w:eastAsia="Times New Roman" w:hAnsi="Times New Roman" w:cs="Times New Roman"/>
          <w:color w:val="000000"/>
          <w:kern w:val="0"/>
          <w14:ligatures w14:val="none"/>
        </w:rPr>
        <w:lastRenderedPageBreak/>
        <w:t xml:space="preserve">At the same time, there are practical and emotional challenges. Breaking confidentiality, even for legal reasons, can be difficult because it may harm the therapeutic relationship. During my internship at Mosaic Counseling, I have faced this reality firsthand when I had to make a mandated report involving suspected sexual abuse. Although it was uncomfortable, my supervisor guided me through the process and reminded me that following the law ultimately protects both the client and me as a professional. </w:t>
      </w:r>
    </w:p>
    <w:p w14:paraId="5508CA2B" w14:textId="77777777" w:rsidR="001B2FC8" w:rsidRPr="001B2FC8" w:rsidRDefault="001B2FC8"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B2FC8">
        <w:rPr>
          <w:rFonts w:ascii="Times New Roman" w:eastAsia="Times New Roman" w:hAnsi="Times New Roman" w:cs="Times New Roman"/>
          <w:color w:val="000000"/>
          <w:kern w:val="0"/>
          <w14:ligatures w14:val="none"/>
        </w:rPr>
        <w:t>One ethical concern I have is how narrowly Michigan defines the duty to warn. Since the law only applies when the threat is communicated directly by the client, counselors may feel conflicted when third-party information suggests danger but does not legally trigger the duty. In these “gray areas,” ethical reasoning, consultation, and careful documentation become critical.</w:t>
      </w:r>
    </w:p>
    <w:p w14:paraId="4D40C609" w14:textId="77777777" w:rsidR="001B2FC8" w:rsidRPr="001B2FC8" w:rsidRDefault="001B2FC8" w:rsidP="00834297">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sidRPr="001B2FC8">
        <w:rPr>
          <w:rFonts w:ascii="Times New Roman" w:eastAsia="Times New Roman" w:hAnsi="Times New Roman" w:cs="Times New Roman"/>
          <w:b/>
          <w:bCs/>
          <w:i/>
          <w:iCs/>
          <w:color w:val="000000"/>
          <w:kern w:val="0"/>
          <w14:ligatures w14:val="none"/>
        </w:rPr>
        <w:t>Conclusion</w:t>
      </w:r>
    </w:p>
    <w:p w14:paraId="48FA2F1F" w14:textId="77777777" w:rsidR="001B2FC8" w:rsidRPr="001B2FC8" w:rsidRDefault="001B2FC8"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B2FC8">
        <w:rPr>
          <w:rFonts w:ascii="Times New Roman" w:eastAsia="Times New Roman" w:hAnsi="Times New Roman" w:cs="Times New Roman"/>
          <w:color w:val="000000"/>
          <w:kern w:val="0"/>
          <w14:ligatures w14:val="none"/>
        </w:rPr>
        <w:t xml:space="preserve">Researching Michigan’s counseling laws has reinforced for me that legal knowledge and ethical awareness go hand in hand. Understanding confidentiality, privilege, reporting laws, and the duty to protect ensures that I can respond confidently and responsibly when safety or legal issues arise. These laws remind me that protecting clients and promoting their welfare sometimes means making difficult </w:t>
      </w:r>
      <w:r w:rsidRPr="00834297">
        <w:rPr>
          <w:rFonts w:ascii="Times New Roman" w:eastAsia="Times New Roman" w:hAnsi="Times New Roman" w:cs="Times New Roman"/>
          <w:color w:val="000000"/>
          <w:kern w:val="0"/>
          <w14:ligatures w14:val="none"/>
        </w:rPr>
        <w:t xml:space="preserve">but necessary choices. </w:t>
      </w:r>
    </w:p>
    <w:p w14:paraId="40EE88A9" w14:textId="77777777" w:rsidR="001B2FC8" w:rsidRDefault="001B2FC8"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1B2FC8">
        <w:rPr>
          <w:rFonts w:ascii="Times New Roman" w:eastAsia="Times New Roman" w:hAnsi="Times New Roman" w:cs="Times New Roman"/>
          <w:color w:val="000000"/>
          <w:kern w:val="0"/>
          <w14:ligatures w14:val="none"/>
        </w:rPr>
        <w:t xml:space="preserve">For counselors practicing </w:t>
      </w:r>
      <w:r w:rsidRPr="00834297">
        <w:rPr>
          <w:rFonts w:ascii="Times New Roman" w:eastAsia="Times New Roman" w:hAnsi="Times New Roman" w:cs="Times New Roman"/>
          <w:color w:val="000000"/>
          <w:kern w:val="0"/>
          <w14:ligatures w14:val="none"/>
        </w:rPr>
        <w:t xml:space="preserve">specifically </w:t>
      </w:r>
      <w:r w:rsidRPr="001B2FC8">
        <w:rPr>
          <w:rFonts w:ascii="Times New Roman" w:eastAsia="Times New Roman" w:hAnsi="Times New Roman" w:cs="Times New Roman"/>
          <w:color w:val="000000"/>
          <w:kern w:val="0"/>
          <w14:ligatures w14:val="none"/>
        </w:rPr>
        <w:t>in Michigan, staying informed, consulting regularly, and maintaining accurate documentation are the keys to practicing ethically and legally. As I continue my work at Mosaic Counseling and beyond, I plan to keep learning, stay grounded in supervision, and always let client safety guide my decisions.</w:t>
      </w:r>
    </w:p>
    <w:p w14:paraId="19FD916A" w14:textId="77777777" w:rsidR="00834297" w:rsidRPr="001716CF" w:rsidRDefault="00834297" w:rsidP="00834297">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p>
    <w:p w14:paraId="2FC05711" w14:textId="77777777" w:rsidR="001716CF" w:rsidRPr="001716CF" w:rsidRDefault="001716CF" w:rsidP="00834297">
      <w:pPr>
        <w:spacing w:before="100" w:beforeAutospacing="1" w:after="100" w:afterAutospacing="1" w:line="480" w:lineRule="auto"/>
        <w:jc w:val="center"/>
        <w:outlineLvl w:val="2"/>
        <w:rPr>
          <w:rFonts w:ascii="Times New Roman" w:eastAsia="Times New Roman" w:hAnsi="Times New Roman" w:cs="Times New Roman"/>
          <w:b/>
          <w:bCs/>
          <w:color w:val="000000"/>
          <w:kern w:val="0"/>
          <w14:ligatures w14:val="none"/>
        </w:rPr>
      </w:pPr>
      <w:r w:rsidRPr="001716CF">
        <w:rPr>
          <w:rFonts w:ascii="Times New Roman" w:eastAsia="Times New Roman" w:hAnsi="Times New Roman" w:cs="Times New Roman"/>
          <w:b/>
          <w:bCs/>
          <w:color w:val="000000"/>
          <w:kern w:val="0"/>
          <w14:ligatures w14:val="none"/>
        </w:rPr>
        <w:lastRenderedPageBreak/>
        <w:t>References</w:t>
      </w:r>
      <w:r w:rsidR="001B2FC8" w:rsidRPr="00834297">
        <w:rPr>
          <w:rFonts w:ascii="Times New Roman" w:eastAsia="Times New Roman" w:hAnsi="Times New Roman" w:cs="Times New Roman"/>
          <w:b/>
          <w:bCs/>
          <w:color w:val="000000"/>
          <w:kern w:val="0"/>
          <w14:ligatures w14:val="none"/>
        </w:rPr>
        <w:t>:</w:t>
      </w:r>
    </w:p>
    <w:p w14:paraId="00D8EC90" w14:textId="77777777" w:rsidR="001716CF" w:rsidRPr="001716CF" w:rsidRDefault="001716CF" w:rsidP="00834297">
      <w:pPr>
        <w:spacing w:before="100" w:beforeAutospacing="1" w:after="100" w:afterAutospacing="1" w:line="480" w:lineRule="auto"/>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American Counseling Association. (2014). </w:t>
      </w:r>
      <w:r w:rsidRPr="001716CF">
        <w:rPr>
          <w:rFonts w:ascii="Times New Roman" w:eastAsia="Times New Roman" w:hAnsi="Times New Roman" w:cs="Times New Roman"/>
          <w:i/>
          <w:iCs/>
          <w:color w:val="000000"/>
          <w:kern w:val="0"/>
          <w14:ligatures w14:val="none"/>
        </w:rPr>
        <w:t>ACA code of ethics.</w:t>
      </w:r>
      <w:r w:rsidRPr="001716CF">
        <w:rPr>
          <w:rFonts w:ascii="Times New Roman" w:eastAsia="Times New Roman" w:hAnsi="Times New Roman" w:cs="Times New Roman"/>
          <w:color w:val="000000"/>
          <w:kern w:val="0"/>
          <w14:ligatures w14:val="none"/>
        </w:rPr>
        <w:t> </w:t>
      </w:r>
      <w:hyperlink r:id="rId7" w:tgtFrame="_new" w:history="1">
        <w:r w:rsidRPr="001716CF">
          <w:rPr>
            <w:rStyle w:val="Hyperlink"/>
            <w:rFonts w:ascii="Times New Roman" w:eastAsia="Times New Roman" w:hAnsi="Times New Roman" w:cs="Times New Roman"/>
            <w:kern w:val="0"/>
            <w14:ligatures w14:val="none"/>
          </w:rPr>
          <w:t>https://www.counseling.org/resources/aca-code-of-ethics.pdf</w:t>
        </w:r>
      </w:hyperlink>
    </w:p>
    <w:p w14:paraId="1CF80B6F" w14:textId="77777777" w:rsidR="001716CF" w:rsidRPr="001716CF" w:rsidRDefault="001716CF" w:rsidP="00834297">
      <w:pPr>
        <w:spacing w:before="100" w:beforeAutospacing="1" w:after="100" w:afterAutospacing="1" w:line="480" w:lineRule="auto"/>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Michigan Compiled Laws. (2024). </w:t>
      </w:r>
      <w:r w:rsidRPr="001716CF">
        <w:rPr>
          <w:rFonts w:ascii="Times New Roman" w:eastAsia="Times New Roman" w:hAnsi="Times New Roman" w:cs="Times New Roman"/>
          <w:i/>
          <w:iCs/>
          <w:color w:val="000000"/>
          <w:kern w:val="0"/>
          <w14:ligatures w14:val="none"/>
        </w:rPr>
        <w:t>Confidentiality of mental health records.</w:t>
      </w:r>
      <w:r w:rsidRPr="001716CF">
        <w:rPr>
          <w:rFonts w:ascii="Times New Roman" w:eastAsia="Times New Roman" w:hAnsi="Times New Roman" w:cs="Times New Roman"/>
          <w:color w:val="000000"/>
          <w:kern w:val="0"/>
          <w14:ligatures w14:val="none"/>
        </w:rPr>
        <w:t> </w:t>
      </w:r>
      <w:hyperlink r:id="rId8" w:tgtFrame="_new" w:history="1">
        <w:r w:rsidRPr="001716CF">
          <w:rPr>
            <w:rStyle w:val="Hyperlink"/>
            <w:rFonts w:ascii="Times New Roman" w:eastAsia="Times New Roman" w:hAnsi="Times New Roman" w:cs="Times New Roman"/>
            <w:kern w:val="0"/>
            <w14:ligatures w14:val="none"/>
          </w:rPr>
          <w:t>https://www.legislature.mi.gov/</w:t>
        </w:r>
      </w:hyperlink>
    </w:p>
    <w:p w14:paraId="72DB60DD" w14:textId="77777777" w:rsidR="001716CF" w:rsidRPr="001716CF" w:rsidRDefault="001716CF" w:rsidP="00834297">
      <w:pPr>
        <w:spacing w:before="100" w:beforeAutospacing="1" w:after="100" w:afterAutospacing="1" w:line="480" w:lineRule="auto"/>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Michigan Compiled Laws. (2024). </w:t>
      </w:r>
      <w:r w:rsidRPr="001716CF">
        <w:rPr>
          <w:rFonts w:ascii="Times New Roman" w:eastAsia="Times New Roman" w:hAnsi="Times New Roman" w:cs="Times New Roman"/>
          <w:i/>
          <w:iCs/>
          <w:color w:val="000000"/>
          <w:kern w:val="0"/>
          <w14:ligatures w14:val="none"/>
        </w:rPr>
        <w:t xml:space="preserve">Duty to warn or protect; threat of physical violence against third </w:t>
      </w:r>
      <w:proofErr w:type="spellStart"/>
      <w:r w:rsidRPr="001716CF">
        <w:rPr>
          <w:rFonts w:ascii="Times New Roman" w:eastAsia="Times New Roman" w:hAnsi="Times New Roman" w:cs="Times New Roman"/>
          <w:i/>
          <w:iCs/>
          <w:color w:val="000000"/>
          <w:kern w:val="0"/>
          <w14:ligatures w14:val="none"/>
        </w:rPr>
        <w:t>person.</w:t>
      </w:r>
      <w:hyperlink r:id="rId9" w:tgtFrame="_new" w:history="1">
        <w:r w:rsidRPr="001716CF">
          <w:rPr>
            <w:rStyle w:val="Hyperlink"/>
            <w:rFonts w:ascii="Times New Roman" w:eastAsia="Times New Roman" w:hAnsi="Times New Roman" w:cs="Times New Roman"/>
            <w:kern w:val="0"/>
            <w14:ligatures w14:val="none"/>
          </w:rPr>
          <w:t>https</w:t>
        </w:r>
        <w:proofErr w:type="spellEnd"/>
        <w:r w:rsidRPr="001716CF">
          <w:rPr>
            <w:rStyle w:val="Hyperlink"/>
            <w:rFonts w:ascii="Times New Roman" w:eastAsia="Times New Roman" w:hAnsi="Times New Roman" w:cs="Times New Roman"/>
            <w:kern w:val="0"/>
            <w14:ligatures w14:val="none"/>
          </w:rPr>
          <w:t>://www.legislature.mi.gov/</w:t>
        </w:r>
      </w:hyperlink>
    </w:p>
    <w:p w14:paraId="651FE4D3" w14:textId="77777777" w:rsidR="001716CF" w:rsidRPr="001716CF" w:rsidRDefault="001716CF" w:rsidP="00834297">
      <w:pPr>
        <w:spacing w:before="100" w:beforeAutospacing="1" w:after="100" w:afterAutospacing="1" w:line="480" w:lineRule="auto"/>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Michigan Compiled Laws. (2024). </w:t>
      </w:r>
      <w:r w:rsidRPr="001716CF">
        <w:rPr>
          <w:rFonts w:ascii="Times New Roman" w:eastAsia="Times New Roman" w:hAnsi="Times New Roman" w:cs="Times New Roman"/>
          <w:i/>
          <w:iCs/>
          <w:color w:val="000000"/>
          <w:kern w:val="0"/>
          <w14:ligatures w14:val="none"/>
        </w:rPr>
        <w:t xml:space="preserve">Confidentiality of HIV testing and disclosure </w:t>
      </w:r>
      <w:proofErr w:type="spellStart"/>
      <w:r w:rsidRPr="001716CF">
        <w:rPr>
          <w:rFonts w:ascii="Times New Roman" w:eastAsia="Times New Roman" w:hAnsi="Times New Roman" w:cs="Times New Roman"/>
          <w:i/>
          <w:iCs/>
          <w:color w:val="000000"/>
          <w:kern w:val="0"/>
          <w14:ligatures w14:val="none"/>
        </w:rPr>
        <w:t>exceptions.</w:t>
      </w:r>
      <w:hyperlink r:id="rId10" w:tgtFrame="_new" w:history="1">
        <w:r w:rsidRPr="001716CF">
          <w:rPr>
            <w:rStyle w:val="Hyperlink"/>
            <w:rFonts w:ascii="Times New Roman" w:eastAsia="Times New Roman" w:hAnsi="Times New Roman" w:cs="Times New Roman"/>
            <w:kern w:val="0"/>
            <w14:ligatures w14:val="none"/>
          </w:rPr>
          <w:t>https</w:t>
        </w:r>
        <w:proofErr w:type="spellEnd"/>
        <w:r w:rsidRPr="001716CF">
          <w:rPr>
            <w:rStyle w:val="Hyperlink"/>
            <w:rFonts w:ascii="Times New Roman" w:eastAsia="Times New Roman" w:hAnsi="Times New Roman" w:cs="Times New Roman"/>
            <w:kern w:val="0"/>
            <w14:ligatures w14:val="none"/>
          </w:rPr>
          <w:t>://www.legislature.mi.gov/</w:t>
        </w:r>
      </w:hyperlink>
    </w:p>
    <w:p w14:paraId="139A4F57" w14:textId="77777777" w:rsidR="001716CF" w:rsidRPr="001716CF" w:rsidRDefault="001716CF" w:rsidP="00834297">
      <w:pPr>
        <w:spacing w:before="100" w:beforeAutospacing="1" w:after="100" w:afterAutospacing="1" w:line="480" w:lineRule="auto"/>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Michigan Compiled Laws. (2024). </w:t>
      </w:r>
      <w:r w:rsidRPr="001716CF">
        <w:rPr>
          <w:rFonts w:ascii="Times New Roman" w:eastAsia="Times New Roman" w:hAnsi="Times New Roman" w:cs="Times New Roman"/>
          <w:i/>
          <w:iCs/>
          <w:color w:val="000000"/>
          <w:kern w:val="0"/>
          <w14:ligatures w14:val="none"/>
        </w:rPr>
        <w:t>Child Protection Law.</w:t>
      </w:r>
      <w:r w:rsidRPr="001716CF">
        <w:rPr>
          <w:rFonts w:ascii="Times New Roman" w:eastAsia="Times New Roman" w:hAnsi="Times New Roman" w:cs="Times New Roman"/>
          <w:color w:val="000000"/>
          <w:kern w:val="0"/>
          <w14:ligatures w14:val="none"/>
        </w:rPr>
        <w:t> </w:t>
      </w:r>
      <w:hyperlink r:id="rId11" w:tgtFrame="_new" w:history="1">
        <w:r w:rsidRPr="001716CF">
          <w:rPr>
            <w:rStyle w:val="Hyperlink"/>
            <w:rFonts w:ascii="Times New Roman" w:eastAsia="Times New Roman" w:hAnsi="Times New Roman" w:cs="Times New Roman"/>
            <w:kern w:val="0"/>
            <w14:ligatures w14:val="none"/>
          </w:rPr>
          <w:t>https://www.legislature.mi.gov/</w:t>
        </w:r>
      </w:hyperlink>
    </w:p>
    <w:p w14:paraId="21E28A88" w14:textId="77777777" w:rsidR="001716CF" w:rsidRPr="001716CF" w:rsidRDefault="001716CF" w:rsidP="00834297">
      <w:pPr>
        <w:spacing w:before="100" w:beforeAutospacing="1" w:after="100" w:afterAutospacing="1" w:line="480" w:lineRule="auto"/>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Michigan Department of Health and Human Services. (2024). </w:t>
      </w:r>
      <w:r w:rsidRPr="001716CF">
        <w:rPr>
          <w:rFonts w:ascii="Times New Roman" w:eastAsia="Times New Roman" w:hAnsi="Times New Roman" w:cs="Times New Roman"/>
          <w:i/>
          <w:iCs/>
          <w:color w:val="000000"/>
          <w:kern w:val="0"/>
          <w14:ligatures w14:val="none"/>
        </w:rPr>
        <w:t>Mandated reporters and reporting procedures.</w:t>
      </w:r>
      <w:hyperlink r:id="rId12" w:tgtFrame="_new" w:history="1">
        <w:r w:rsidRPr="001716CF">
          <w:rPr>
            <w:rStyle w:val="Hyperlink"/>
            <w:rFonts w:ascii="Times New Roman" w:eastAsia="Times New Roman" w:hAnsi="Times New Roman" w:cs="Times New Roman"/>
            <w:kern w:val="0"/>
            <w14:ligatures w14:val="none"/>
          </w:rPr>
          <w:t>https://www.michigan.gov/mdhhs/adult-child-serv/abuse-neglect/childrens/mandated-reporters/mandated-reporters-list</w:t>
        </w:r>
      </w:hyperlink>
    </w:p>
    <w:p w14:paraId="0AE959A7" w14:textId="77777777" w:rsidR="001716CF" w:rsidRPr="00834297" w:rsidRDefault="001716CF" w:rsidP="00834297">
      <w:pPr>
        <w:spacing w:before="100" w:beforeAutospacing="1" w:after="100" w:afterAutospacing="1" w:line="480" w:lineRule="auto"/>
        <w:outlineLvl w:val="2"/>
        <w:rPr>
          <w:rFonts w:ascii="Times New Roman" w:eastAsia="Times New Roman" w:hAnsi="Times New Roman" w:cs="Times New Roman"/>
          <w:color w:val="000000"/>
          <w:kern w:val="0"/>
          <w14:ligatures w14:val="none"/>
        </w:rPr>
      </w:pPr>
      <w:r w:rsidRPr="001716CF">
        <w:rPr>
          <w:rFonts w:ascii="Times New Roman" w:eastAsia="Times New Roman" w:hAnsi="Times New Roman" w:cs="Times New Roman"/>
          <w:color w:val="000000"/>
          <w:kern w:val="0"/>
          <w14:ligatures w14:val="none"/>
        </w:rPr>
        <w:t>Remley, T. P., Herlihy, B., &amp; Chang, K.-M. (2022). </w:t>
      </w:r>
      <w:r w:rsidRPr="001716CF">
        <w:rPr>
          <w:rFonts w:ascii="Times New Roman" w:eastAsia="Times New Roman" w:hAnsi="Times New Roman" w:cs="Times New Roman"/>
          <w:i/>
          <w:iCs/>
          <w:color w:val="000000"/>
          <w:kern w:val="0"/>
          <w14:ligatures w14:val="none"/>
        </w:rPr>
        <w:t>Ethical, legal, and professional issues in counseling</w:t>
      </w:r>
      <w:r w:rsidRPr="001716CF">
        <w:rPr>
          <w:rFonts w:ascii="Times New Roman" w:eastAsia="Times New Roman" w:hAnsi="Times New Roman" w:cs="Times New Roman"/>
          <w:color w:val="000000"/>
          <w:kern w:val="0"/>
          <w14:ligatures w14:val="none"/>
        </w:rPr>
        <w:t> (6th ed.). Pearson.</w:t>
      </w:r>
    </w:p>
    <w:p w14:paraId="352111C4" w14:textId="77777777" w:rsidR="001716CF" w:rsidRPr="00834297" w:rsidRDefault="001716CF" w:rsidP="00834297">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p>
    <w:p w14:paraId="50B36B96" w14:textId="77777777" w:rsidR="00785163" w:rsidRDefault="00785163"/>
    <w:sectPr w:rsidR="00785163">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E45F" w14:textId="77777777" w:rsidR="001957E9" w:rsidRDefault="001957E9" w:rsidP="00C0118A">
      <w:pPr>
        <w:spacing w:after="0" w:line="240" w:lineRule="auto"/>
      </w:pPr>
      <w:r>
        <w:separator/>
      </w:r>
    </w:p>
  </w:endnote>
  <w:endnote w:type="continuationSeparator" w:id="0">
    <w:p w14:paraId="5EF91CB6" w14:textId="77777777" w:rsidR="001957E9" w:rsidRDefault="001957E9" w:rsidP="00C0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5C30" w14:textId="77777777" w:rsidR="001957E9" w:rsidRDefault="001957E9" w:rsidP="00C0118A">
      <w:pPr>
        <w:spacing w:after="0" w:line="240" w:lineRule="auto"/>
      </w:pPr>
      <w:r>
        <w:separator/>
      </w:r>
    </w:p>
  </w:footnote>
  <w:footnote w:type="continuationSeparator" w:id="0">
    <w:p w14:paraId="22671E5C" w14:textId="77777777" w:rsidR="001957E9" w:rsidRDefault="001957E9" w:rsidP="00C0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2879658"/>
      <w:docPartObj>
        <w:docPartGallery w:val="Page Numbers (Top of Page)"/>
        <w:docPartUnique/>
      </w:docPartObj>
    </w:sdtPr>
    <w:sdtContent>
      <w:p w14:paraId="087450CE" w14:textId="77777777" w:rsidR="00834297" w:rsidRDefault="00834297" w:rsidP="007359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14CB56A" w14:textId="77777777" w:rsidR="00834297" w:rsidRDefault="00834297" w:rsidP="008342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2419174"/>
      <w:docPartObj>
        <w:docPartGallery w:val="Page Numbers (Top of Page)"/>
        <w:docPartUnique/>
      </w:docPartObj>
    </w:sdtPr>
    <w:sdtContent>
      <w:p w14:paraId="60A887E1" w14:textId="77777777" w:rsidR="00834297" w:rsidRDefault="00834297" w:rsidP="007359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71AABD" w14:textId="77777777" w:rsidR="00C0118A" w:rsidRDefault="00C0118A" w:rsidP="00834297">
    <w:pPr>
      <w:pStyle w:val="Header"/>
      <w:ind w:right="360"/>
    </w:pPr>
    <w:r>
      <w:t>Know the Written Law - Michigan</w:t>
    </w:r>
  </w:p>
  <w:p w14:paraId="6FAFF2FE" w14:textId="77777777" w:rsidR="00C0118A" w:rsidRDefault="00C01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5AA9"/>
    <w:multiLevelType w:val="multilevel"/>
    <w:tmpl w:val="A3FE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14046"/>
    <w:multiLevelType w:val="multilevel"/>
    <w:tmpl w:val="DB4C7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1302577">
    <w:abstractNumId w:val="0"/>
  </w:num>
  <w:num w:numId="2" w16cid:durableId="932400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63"/>
    <w:rsid w:val="001716CF"/>
    <w:rsid w:val="001957E9"/>
    <w:rsid w:val="001B2FC8"/>
    <w:rsid w:val="004C5E0F"/>
    <w:rsid w:val="00785163"/>
    <w:rsid w:val="00834297"/>
    <w:rsid w:val="00C0118A"/>
    <w:rsid w:val="00CD7F00"/>
    <w:rsid w:val="00D71D32"/>
    <w:rsid w:val="00DC661E"/>
    <w:rsid w:val="00E4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FF57"/>
  <w15:chartTrackingRefBased/>
  <w15:docId w15:val="{5A6C2458-1BC9-8147-9F49-D3C4D6E3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85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851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51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51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5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85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851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51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51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5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163"/>
    <w:rPr>
      <w:rFonts w:eastAsiaTheme="majorEastAsia" w:cstheme="majorBidi"/>
      <w:color w:val="272727" w:themeColor="text1" w:themeTint="D8"/>
    </w:rPr>
  </w:style>
  <w:style w:type="paragraph" w:styleId="Title">
    <w:name w:val="Title"/>
    <w:basedOn w:val="Normal"/>
    <w:next w:val="Normal"/>
    <w:link w:val="TitleChar"/>
    <w:uiPriority w:val="10"/>
    <w:qFormat/>
    <w:rsid w:val="00785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163"/>
    <w:pPr>
      <w:spacing w:before="160"/>
      <w:jc w:val="center"/>
    </w:pPr>
    <w:rPr>
      <w:i/>
      <w:iCs/>
      <w:color w:val="404040" w:themeColor="text1" w:themeTint="BF"/>
    </w:rPr>
  </w:style>
  <w:style w:type="character" w:customStyle="1" w:styleId="QuoteChar">
    <w:name w:val="Quote Char"/>
    <w:basedOn w:val="DefaultParagraphFont"/>
    <w:link w:val="Quote"/>
    <w:uiPriority w:val="29"/>
    <w:rsid w:val="00785163"/>
    <w:rPr>
      <w:i/>
      <w:iCs/>
      <w:color w:val="404040" w:themeColor="text1" w:themeTint="BF"/>
    </w:rPr>
  </w:style>
  <w:style w:type="paragraph" w:styleId="ListParagraph">
    <w:name w:val="List Paragraph"/>
    <w:basedOn w:val="Normal"/>
    <w:uiPriority w:val="34"/>
    <w:qFormat/>
    <w:rsid w:val="00785163"/>
    <w:pPr>
      <w:ind w:left="720"/>
      <w:contextualSpacing/>
    </w:pPr>
  </w:style>
  <w:style w:type="character" w:styleId="IntenseEmphasis">
    <w:name w:val="Intense Emphasis"/>
    <w:basedOn w:val="DefaultParagraphFont"/>
    <w:uiPriority w:val="21"/>
    <w:qFormat/>
    <w:rsid w:val="00785163"/>
    <w:rPr>
      <w:i/>
      <w:iCs/>
      <w:color w:val="2F5496" w:themeColor="accent1" w:themeShade="BF"/>
    </w:rPr>
  </w:style>
  <w:style w:type="paragraph" w:styleId="IntenseQuote">
    <w:name w:val="Intense Quote"/>
    <w:basedOn w:val="Normal"/>
    <w:next w:val="Normal"/>
    <w:link w:val="IntenseQuoteChar"/>
    <w:uiPriority w:val="30"/>
    <w:qFormat/>
    <w:rsid w:val="00785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163"/>
    <w:rPr>
      <w:i/>
      <w:iCs/>
      <w:color w:val="2F5496" w:themeColor="accent1" w:themeShade="BF"/>
    </w:rPr>
  </w:style>
  <w:style w:type="character" w:styleId="IntenseReference">
    <w:name w:val="Intense Reference"/>
    <w:basedOn w:val="DefaultParagraphFont"/>
    <w:uiPriority w:val="32"/>
    <w:qFormat/>
    <w:rsid w:val="00785163"/>
    <w:rPr>
      <w:b/>
      <w:bCs/>
      <w:smallCaps/>
      <w:color w:val="2F5496" w:themeColor="accent1" w:themeShade="BF"/>
      <w:spacing w:val="5"/>
    </w:rPr>
  </w:style>
  <w:style w:type="character" w:styleId="Strong">
    <w:name w:val="Strong"/>
    <w:basedOn w:val="DefaultParagraphFont"/>
    <w:uiPriority w:val="22"/>
    <w:qFormat/>
    <w:rsid w:val="00785163"/>
    <w:rPr>
      <w:b/>
      <w:bCs/>
    </w:rPr>
  </w:style>
  <w:style w:type="paragraph" w:styleId="NormalWeb">
    <w:name w:val="Normal (Web)"/>
    <w:basedOn w:val="Normal"/>
    <w:uiPriority w:val="99"/>
    <w:semiHidden/>
    <w:unhideWhenUsed/>
    <w:rsid w:val="0078516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85163"/>
  </w:style>
  <w:style w:type="character" w:styleId="Emphasis">
    <w:name w:val="Emphasis"/>
    <w:basedOn w:val="DefaultParagraphFont"/>
    <w:uiPriority w:val="20"/>
    <w:qFormat/>
    <w:rsid w:val="00785163"/>
    <w:rPr>
      <w:i/>
      <w:iCs/>
    </w:rPr>
  </w:style>
  <w:style w:type="paragraph" w:styleId="Header">
    <w:name w:val="header"/>
    <w:basedOn w:val="Normal"/>
    <w:link w:val="HeaderChar"/>
    <w:uiPriority w:val="99"/>
    <w:unhideWhenUsed/>
    <w:rsid w:val="00C01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18A"/>
  </w:style>
  <w:style w:type="paragraph" w:styleId="Footer">
    <w:name w:val="footer"/>
    <w:basedOn w:val="Normal"/>
    <w:link w:val="FooterChar"/>
    <w:uiPriority w:val="99"/>
    <w:unhideWhenUsed/>
    <w:rsid w:val="00C01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18A"/>
  </w:style>
  <w:style w:type="character" w:styleId="Hyperlink">
    <w:name w:val="Hyperlink"/>
    <w:basedOn w:val="DefaultParagraphFont"/>
    <w:uiPriority w:val="99"/>
    <w:unhideWhenUsed/>
    <w:rsid w:val="001716CF"/>
    <w:rPr>
      <w:color w:val="0563C1" w:themeColor="hyperlink"/>
      <w:u w:val="single"/>
    </w:rPr>
  </w:style>
  <w:style w:type="character" w:styleId="UnresolvedMention">
    <w:name w:val="Unresolved Mention"/>
    <w:basedOn w:val="DefaultParagraphFont"/>
    <w:uiPriority w:val="99"/>
    <w:semiHidden/>
    <w:unhideWhenUsed/>
    <w:rsid w:val="001716CF"/>
    <w:rPr>
      <w:color w:val="605E5C"/>
      <w:shd w:val="clear" w:color="auto" w:fill="E1DFDD"/>
    </w:rPr>
  </w:style>
  <w:style w:type="character" w:styleId="PageNumber">
    <w:name w:val="page number"/>
    <w:basedOn w:val="DefaultParagraphFont"/>
    <w:uiPriority w:val="99"/>
    <w:semiHidden/>
    <w:unhideWhenUsed/>
    <w:rsid w:val="00834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ure.mi.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unseling.org/resources/aca-code-of-ethics.pdf" TargetMode="External"/><Relationship Id="rId12" Type="http://schemas.openxmlformats.org/officeDocument/2006/relationships/hyperlink" Target="https://www.michigan.gov/mdhhs/adult-child-serv/abuse-neglect/childrens/mandated-reporters/mandated-reporters-list?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ure.mi.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islature.mi.gov/" TargetMode="External"/><Relationship Id="rId4" Type="http://schemas.openxmlformats.org/officeDocument/2006/relationships/webSettings" Target="webSettings.xml"/><Relationship Id="rId9" Type="http://schemas.openxmlformats.org/officeDocument/2006/relationships/hyperlink" Target="https://www.legislature.mi.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1408</Words>
  <Characters>11803</Characters>
  <Application>Microsoft Office Word</Application>
  <DocSecurity>0</DocSecurity>
  <Lines>5901</Lines>
  <Paragraphs>412</Paragraphs>
  <ScaleCrop>false</ScaleCrop>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dcterms:created xsi:type="dcterms:W3CDTF">2026-04-26T22:15:00Z</dcterms:created>
  <dcterms:modified xsi:type="dcterms:W3CDTF">2026-04-26T22:15:00Z</dcterms:modified>
</cp:coreProperties>
</file>